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7F" w:rsidRPr="00886DBB" w:rsidRDefault="00346B7F" w:rsidP="00346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346B7F" w:rsidRPr="0040402C" w:rsidRDefault="00346B7F" w:rsidP="00346B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5000" w:type="pct"/>
        <w:tblLook w:val="0000"/>
      </w:tblPr>
      <w:tblGrid>
        <w:gridCol w:w="781"/>
        <w:gridCol w:w="2162"/>
        <w:gridCol w:w="710"/>
        <w:gridCol w:w="1984"/>
        <w:gridCol w:w="881"/>
        <w:gridCol w:w="6201"/>
        <w:gridCol w:w="571"/>
        <w:gridCol w:w="1496"/>
      </w:tblGrid>
      <w:tr w:rsidR="00346B7F" w:rsidRPr="00757C45" w:rsidTr="00346B7F">
        <w:trPr>
          <w:trHeight w:val="409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7C45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757C4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757C45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757C45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346B7F" w:rsidRPr="00757C45" w:rsidRDefault="00346B7F" w:rsidP="00D349E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7C45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46B7F" w:rsidRPr="00757C45" w:rsidRDefault="00346B7F" w:rsidP="00D349E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7C45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346B7F" w:rsidRPr="00757C45" w:rsidTr="00346B7F">
        <w:trPr>
          <w:trHeight w:val="47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57C45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8330CB" w:rsidRDefault="00346B7F" w:rsidP="00D349E8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8330CB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:rsidR="00346B7F" w:rsidRPr="00757C45" w:rsidRDefault="00346B7F" w:rsidP="00D349E8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330CB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A11F9F" w:rsidRDefault="00346B7F" w:rsidP="00D349E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</w:pPr>
            <w:r w:rsidRPr="00A11F9F"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  <w:t xml:space="preserve">Монитор пациента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ko-KR"/>
              </w:rPr>
              <w:t>в комплекте с принадлежностями (для взрослых)</w:t>
            </w:r>
          </w:p>
          <w:p w:rsidR="00346B7F" w:rsidRPr="0069791D" w:rsidRDefault="00346B7F" w:rsidP="00D349E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46B7F" w:rsidRPr="00757C45" w:rsidTr="00346B7F">
        <w:trPr>
          <w:trHeight w:val="611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Pr="00AA6D73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  <w:r w:rsidRPr="00757C45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  <w:p w:rsidR="00346B7F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415A1" w:rsidRDefault="00346B7F" w:rsidP="00346B7F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№</w:t>
            </w:r>
          </w:p>
          <w:p w:rsidR="00346B7F" w:rsidRPr="007415A1" w:rsidRDefault="00346B7F" w:rsidP="00346B7F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</w:t>
            </w:r>
            <w:proofErr w:type="spellEnd"/>
            <w:proofErr w:type="gramEnd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/</w:t>
            </w:r>
            <w:proofErr w:type="spellStart"/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</w:t>
            </w:r>
            <w:proofErr w:type="spellEnd"/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415A1" w:rsidRDefault="00346B7F" w:rsidP="00346B7F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-69" w:firstLine="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Наименование комплектующего к МИ (в соответствии с государственным реестром МИ)</w:t>
            </w:r>
          </w:p>
        </w:tc>
        <w:tc>
          <w:tcPr>
            <w:tcW w:w="2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415A1" w:rsidRDefault="00346B7F" w:rsidP="00346B7F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proofErr w:type="gramStart"/>
            <w:r w:rsidRPr="00F35A29">
              <w:rPr>
                <w:rFonts w:ascii="Times New Roman" w:eastAsia="Times New Roman" w:hAnsi="Times New Roman" w:cs="Times New Roman"/>
                <w:i/>
                <w:color w:val="000000"/>
              </w:rPr>
              <w:t>Техническая характеристика комплектующего к МИ</w:t>
            </w:r>
            <w:proofErr w:type="gramEnd"/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4D0BF5" w:rsidRDefault="00346B7F" w:rsidP="00346B7F">
            <w:pPr>
              <w:numPr>
                <w:ilvl w:val="0"/>
                <w:numId w:val="3"/>
              </w:numPr>
              <w:tabs>
                <w:tab w:val="left" w:pos="220"/>
              </w:tabs>
              <w:suppressAutoHyphens/>
              <w:spacing w:after="0" w:line="240" w:lineRule="auto"/>
              <w:ind w:left="-64" w:firstLine="64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Требуемое количество</w:t>
            </w:r>
          </w:p>
          <w:p w:rsidR="00346B7F" w:rsidRPr="007415A1" w:rsidRDefault="00346B7F" w:rsidP="00346B7F">
            <w:pPr>
              <w:numPr>
                <w:ilvl w:val="0"/>
                <w:numId w:val="3"/>
              </w:numPr>
              <w:tabs>
                <w:tab w:val="left" w:pos="220"/>
              </w:tabs>
              <w:suppressAutoHyphens/>
              <w:spacing w:after="0" w:line="240" w:lineRule="auto"/>
              <w:ind w:left="-64" w:firstLine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4D0BF5">
              <w:rPr>
                <w:rFonts w:ascii="Times New Roman" w:eastAsia="Times New Roman" w:hAnsi="Times New Roman" w:cs="Times New Roman"/>
                <w:i/>
                <w:color w:val="000000"/>
              </w:rPr>
              <w:t>(с указанием единицы измерения)</w:t>
            </w:r>
          </w:p>
        </w:tc>
      </w:tr>
      <w:tr w:rsidR="00346B7F" w:rsidRPr="00757C45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AA6D73" w:rsidRDefault="00346B7F" w:rsidP="00D349E8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7C45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:</w:t>
            </w:r>
          </w:p>
        </w:tc>
      </w:tr>
      <w:tr w:rsidR="00346B7F" w:rsidRPr="00886DBB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Монитор пациента основной блок</w:t>
            </w:r>
          </w:p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Назначение: мониторинг, хранение, просмотр, запись данных и подачи сигналов тревоги различных физиологических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параметров взрослых пациентов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в условиях медицинского учреждения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Монитор должен обеспечивать измерение следующих физиологических параметров пациента: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Электрокардиограмма (ЭКГ), Частота сердечных сокращений (ЧСС),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Неинвазивное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артериальное давление (НИАД)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,П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невмограмма/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респирограмма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(ПГ) и частота дыхания (ЧД),Температ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ура (T),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Пульсоксиметрия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SpO2,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Частота пульса (ЧП),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инвазивное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давление (ИД),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возможность измерения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сердечн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ого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выброс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СО2 в боковом потоке,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возможность измерения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СО2 в основном потоке,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возможность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измерения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АГ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 боковом потоке,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возможность измерения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АГ в основном потоке.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Электрокардиограмма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:О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тведения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ЭКГ: Наличие 5-электродного кабеля - одновременный съем семи отведений I, II, III,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aVL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aVR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aVF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V. Диапазон входных сигналов, не уже: от 0,03 мВ до 10 мВ. Чувствительность, не менее: 1,125; 2,5; 5; 10; 20; 40 мм/мВ или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АВТО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.С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корость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развертки ЭКГ, не менее: 6,25, 12,5; 25; 50 мм/с.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фильтров сигнала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ЭКГ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:Д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иагностический,Мониторирования,Хирургический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Полоса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пропускания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:Д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иагностика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 не уже: 0,05-150 Гц; Мониторинг, не уже: 0,5-40 Гц; Хирургия, не уже: 1-20 Гц.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Коэффициент ослабления синфазных помех, не менее: 105 дБ.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Входное сопротивление, не более: 5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Ом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опустимое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отклонение разности потенциалов при смещении электродов, не более: +/- 500 мВ.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ЧСС</w:t>
            </w:r>
            <w:proofErr w:type="gramStart"/>
            <w:r w:rsidRPr="00AD6296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.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иапазон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измерения:Взрослые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не уже: 15-300 уд/мин; Дети/новорожденные, не уже: 15-350 уд/мин.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Точность, не более: +/-1 уд/мин. Разрешение, не более: 1 уд/мин. Наличие базового анализа ритма сердца. Наличие измерения смещения сегмента ST по всем снимаемым отведениям.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>ЭКГ</w:t>
            </w:r>
            <w:proofErr w:type="gramStart"/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иапазон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измерения смещения ST сегмента, 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>не более: +/-2 мВ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Точность, не более: +/- 0,02 мВ или 10%.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Разрешение, не более: 0,01 мВ. Наличие защиты от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дефибрилляции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 электроинструментов. Наличие индикации обрыва электродов. Наличие анализа и классификации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аритмий:не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менее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33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типов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Асистолия, 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Жфиб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/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Жтах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Пара,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Зап. ПЖС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Бигеминия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ПЖС, 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Тригеминия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ЖЭ, R на</w:t>
            </w:r>
            <w:proofErr w:type="gram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ЖЭ, Тахикардия, Брадикардия, Пропущенные сокращения,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Нерег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улярныйр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итм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Нет ЭКС (PNC)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ЭКС не эффективен (PNP)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Желуд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брадикардия, </w:t>
            </w:r>
            <w:proofErr w:type="spell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Желуд</w:t>
            </w:r>
            <w:proofErr w:type="spell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ритм,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Выс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окое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ПЖС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Постоян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ная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ЖТ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П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редельн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ая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тахикарди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я, П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редельн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ая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брадикарди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Желуд</w:t>
            </w:r>
            <w:bookmarkStart w:id="0" w:name="_GoBack"/>
            <w:bookmarkEnd w:id="0"/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. Тахикардия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Тахикардия </w:t>
            </w:r>
            <w:proofErr w:type="gramStart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>широкого</w:t>
            </w:r>
            <w:proofErr w:type="gramEnd"/>
            <w:r w:rsidRPr="00756F0F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QRS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Непост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. ЖТ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, Ф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ибрилляци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я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предсердий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Ускор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ж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елуд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р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итм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Пауза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Выс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. паузы/мин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ЗСЖ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Полиформ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ПЖС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ИПЖС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Бигеминия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ППС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Тригеминия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ППС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Низк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напряж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. (</w:t>
            </w:r>
            <w:proofErr w:type="spellStart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конечн</w:t>
            </w:r>
            <w:proofErr w:type="spellEnd"/>
            <w:r w:rsidRPr="008A0FA0">
              <w:rPr>
                <w:rFonts w:ascii="Times New Roman" w:eastAsia="MS Mincho" w:hAnsi="Times New Roman" w:cs="Times New Roman"/>
                <w:sz w:val="24"/>
                <w:szCs w:val="24"/>
              </w:rPr>
              <w:t>.)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)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Функция </w:t>
            </w:r>
            <w:proofErr w:type="spellStart"/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>НИАД</w:t>
            </w:r>
            <w:proofErr w:type="gramStart"/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пособ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измерения – осциллометрический.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режимов: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ручной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автоматический, непрерывный.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Интервал измерения в автоматическом режиме, не менее: 1/2/3/4/5/10/15/30/60/90/120/240/480 мин. Непрерывный, не более: 5 мин, интервал 5 сек. Наличие типов измерения: Измерение систолического,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диастолического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среднего АД и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ЧП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иапазон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измерений:Взрослые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СИС, не уже: 40 - 270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ДИА, не уже: 10 - 215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СРД, не уже: 20 - 235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Дети: СИС, не уже: 40 - 200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ДИА, не уже: 10 - 150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СРД, не уже: 20 - 165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Новорожденные: СИС, не уже: 40 - 135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 ст.;</w:t>
            </w:r>
            <w:r w:rsidR="00FA0DA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ДИА, не уже: 10 - 100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ст.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;С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РД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не уже: 20 - 110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Диапазон измерения давления в манжете, не уже: 0 - 300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Максимальная средняя ошибка, не более: ± 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Максимальное стандартное отклонение, не более: 8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Разрешение, не более: 1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Наличие защиты от избыточного давления: Взрослые, не более: 297 ± 3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ст.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,Д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ети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не более: 240 ± 3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ст., Новорожденные, не более: 147 ± 3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 ст.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E5A95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Измерение ЧП.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Диапазон измерения, не уже: 40 – 240 уд/мин.</w:t>
            </w:r>
            <w:r w:rsidR="00FA0DA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Точность, не более: ± 3 уд/мин. Диапазон измерений, не уже: 0 - 100%. Разрешение, не более: 1%.Точность: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Взрослые/дети, не более: 2%,Новорожденные, не более: 3%. Измерение ЧП, не уже: 25 – 300 уд/мин. Точность, не более: ±2 уд/мин.</w:t>
            </w:r>
            <w:proofErr w:type="gramEnd"/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Температура. Способ измерения – резистивный. Количество каналов, не менее: 2. Диапазон измерения, не уже: от 0 до +50 ±С. Разрешение, не более: 0,1 ±С. Абсолютная погрешность измерения, не более: ±0,1С. Время обновления, не более: 1-2 сек.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Наличие возможности и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змерени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я</w:t>
            </w:r>
            <w:r w:rsidR="00FA0DA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E5A95">
              <w:rPr>
                <w:rFonts w:ascii="Times New Roman" w:eastAsia="MS Mincho" w:hAnsi="Times New Roman" w:cs="Times New Roman"/>
                <w:sz w:val="24"/>
                <w:szCs w:val="24"/>
              </w:rPr>
              <w:t>ИА</w:t>
            </w:r>
            <w:proofErr w:type="gramStart"/>
            <w:r w:rsidRPr="00AE5A95">
              <w:rPr>
                <w:rFonts w:ascii="Times New Roman" w:eastAsia="MS Mincho" w:hAnsi="Times New Roman" w:cs="Times New Roman"/>
                <w:sz w:val="24"/>
                <w:szCs w:val="24"/>
              </w:rPr>
              <w:t>Д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(</w:t>
            </w:r>
            <w:proofErr w:type="gramEnd"/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>при наличии соответствующ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его модуля и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расходных материалов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)</w:t>
            </w:r>
            <w:r w:rsidRPr="00AE5A95">
              <w:rPr>
                <w:rFonts w:ascii="Times New Roman" w:eastAsia="MS Mincho" w:hAnsi="Times New Roman" w:cs="Times New Roman"/>
                <w:sz w:val="24"/>
                <w:szCs w:val="24"/>
              </w:rPr>
              <w:t>. Метод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измерения –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инвазивный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Максимальное количество каналов, не менее: 4. Наличие возможности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измеренияв</w:t>
            </w:r>
            <w:proofErr w:type="spellEnd"/>
            <w:r w:rsidR="00FA0DA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нутричерепного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давления. Наличие единиц измерения: кПа,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мм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Диапазон измерения: Артериальное давление, не уже: 0 - 300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Давление в легочной артерии, не уже: -6 - 120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Центральное венозное давление, не уже: -10 – 40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Давление в правом предсердии/давление в левом предсердии, не уже: -10 – 40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Наличие возможности и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змерени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я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внутричерепного давления, не уже: -10 – 40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 ст. (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>при наличии соответствующих расходных материалов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).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возможности измерения церебрального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перфузионного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давления (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>при наличии соответствующих расходных материалов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).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Давление 1/Давление 2, не уже: -50 – 300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Разрешение, не более: 1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Точность, не более: ±1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Наличие возможности измерения систолического,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диастолического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и среднего АД. Чувствительность датчика, не более: 5мкВ/В/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мм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Диапазон балансировки нуля, не более: ±200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Измерение ЧП, не уже: 20 – 300 уд/мин.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Разрешение, не более: 1 уд/мин. Точность, не более: ±1 уд/мин.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0A460D">
              <w:rPr>
                <w:rFonts w:ascii="Times New Roman" w:eastAsia="MS Mincho" w:hAnsi="Times New Roman" w:cs="Times New Roman"/>
                <w:sz w:val="24"/>
                <w:szCs w:val="24"/>
              </w:rPr>
              <w:t>Наличие возможности подключения функции Сердечный выброс.</w:t>
            </w:r>
            <w:r w:rsidR="00FA0DA8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Способ измерения - Метод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термодилюции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Диапазон измерения: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СВ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 не уже: 0.1—20 л/мин; ТК, не уже: 23°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-43°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;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T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И, не уже – 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TI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: -1°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-27°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Разрешение: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СВ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не более: 0,1 л/мин.; ТК, ТИ, не более: +0,1°C.Точность: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СВ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не более: ±5 % или 0,2 л/мин, большее значение; ТК, не более: ±0,1°C; TИ, не более: ±0,1°C.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281A">
              <w:rPr>
                <w:rFonts w:ascii="Times New Roman" w:eastAsia="MS Mincho" w:hAnsi="Times New Roman" w:cs="Times New Roman"/>
                <w:sz w:val="24"/>
                <w:szCs w:val="24"/>
              </w:rPr>
              <w:t>Функция CO2.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измерения в боковом потоке.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возможности измерения в основном потоке.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Наличие встроенного блока CO2. Наличие выбора типа пациента: Взрослые, дети, новорожденные. Измеряемые параметры: EtCO2, FiCO2, ЧДДП. Наличие единиц измерения: 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мм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ст., %, кПа. Диапазон измерения CO2, не уже: 0—150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(0—20%); ЧДДП, не уже: 2—150 вдох/мин. Разрешение: EtCO2, не более: 0,2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(0-70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ст.), 0,5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 (70-100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ст.);FiCO2, не более: 0,2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 ст.; ЧДДП, не более: 1 вдох/мин</w:t>
            </w: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.Т</w:t>
            </w:r>
            <w:proofErr w:type="gram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очность: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EtCO2, не более: ± 2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ст., 0—40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± 5 % от показания, 41—70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± 8 % от показания, 71—100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± 10 % от показания, 101—150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ст.; ± 12 % или ± 4 мм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рт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ст., большее из значений. Точность ЧДДП, не более: ± 1 вдох/мин. Расход потока при отборе проб газа,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не менее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70 мл/мин или 100 мл/мин, дополнительно (±15 мл/мин).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Время прогрева. Отображение показаний, не более чем за 20 с; достижение заданной точности показаний, не более чем за 2 минуты. Время отклика, не более: 4 сек.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Компенсация O2: Диапазон, не уже: 0—100 %. Разрешение, не более: 1 %. По умолчанию, не более: 16 %.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Компенсация N2O: Диапазон, не уже: 0—100 %. Разрешение, не более 1%. По умолчанию, не более: 0 %.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Компенсация AG: Диапазон, 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>не уже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0—20 %. Разрешение, не более: 0,1 %. По умолчанию, не более: 0 %.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Задержка сигнала тревоги по апноэ, не менее: 10, 15, 20, 25, 30, 35, 40 сек.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Боковой поток: Наличие измеряемых параметров: CO2, N2O, O2,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галотан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(ГАЛ),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изофлюран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(ИЗО),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энфлюран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(ЭНФ),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севофлюран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(СЕВ),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десфлюран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(ДЕС), ЧДДП, МАК.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Объем выборки газа</w:t>
            </w: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не менее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(50±10) мл/мин. Время прогрева, не более: 20 сек. Время идентификации агента, не более: 20 сек. Общее время отклика системы, не более: 4 сек. Период обновления данных, не более: 1 сек. </w:t>
            </w:r>
            <w:proofErr w:type="gramEnd"/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Частота дыхания, не уже: от 0 до 150 ± 1 вдох/мин. </w:t>
            </w:r>
          </w:p>
          <w:p w:rsidR="00346B7F" w:rsidRPr="005C291A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5C291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Диапазон измерения CO2, не уже: 0 - 25 %; O2, не уже: 0 - 100 %; N2O, не уже: 0 - 100 %; ГАЛ, ЭНФ, ИЗО, СЕВ, ДЕС, не уже: 0 - 25 %; ЧДДП, не уже: 0 - 150 вдох/мин.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Разрешение: CO2, не более: 0.1%; O2, не более: 1%;N2O, не более: 1%; ГАЛ, ЭНФ, ИЗО, СЕВ, ДЕС, не более: 0.1%;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ЧДДП, не более: 1 вдох/мин.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lastRenderedPageBreak/>
              <w:t xml:space="preserve">Наличие тревог: EtCO2, FiCO2, EtO2, FiO2, EtN2O, FiN2O,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EtAA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FiAA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 ЧДДП.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Возможность подключения функции </w:t>
            </w:r>
            <w:proofErr w:type="spellStart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капнографии</w:t>
            </w:r>
            <w:proofErr w:type="spellEnd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в основном потоке</w:t>
            </w: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: Наличие измеряемых параметров: CO2, N2O, ГАЛ, ИЗО, ЭНФ, СЕВ, ДЕС, ЧДДП, МАК.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gram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Время прогрева, не более: 20 сек. Время идентификации агента, не более: 20 сек. Общее время отклика системы, не более: 1 сек. Период обновления данных, не более: 1 сек. </w:t>
            </w:r>
            <w:proofErr w:type="gramEnd"/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Частота дыхания, не уже: от 0 до 150 ± 1 вдох/мин.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Диапазон измерения: CO2, не уже: 0 - 25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об%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N2O, не уже: 0 - 100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об%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ГАЛ, ЭНФ, ИЗО, СЕВ, ДЕС, не уже: 0 - 25 %; ЧДДП, не уже: 0 - 150 вдох/мин.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Разрешение: CO2, не более: 0.1%; N2O, не более: 1%; ГАЛ, ЭНФ, ИЗО, СЕВ, ДЕС, не более: 0.1%; ЧДДП, не более: 1 вдох/мин.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тревог: EtCO2, FiCO2, EtN2O, FiN2O,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EtAA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FiAA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, ЧДДП.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Тип защиты от поражения электрическим током, не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менее:Class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I. 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степени защиты от поражения электрическим током ECG (RESP), TEMP, IBP, C.O. – CF. SpO2, NIBP, CO2, AG – BF. 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пассивного охлаждения (без вентилятора). </w:t>
            </w:r>
          </w:p>
          <w:p w:rsidR="00346B7F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Наличие защиты и синхронизации при </w:t>
            </w:r>
            <w:proofErr w:type="spellStart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дефибриляции</w:t>
            </w:r>
            <w:proofErr w:type="spellEnd"/>
            <w:r w:rsidRPr="00AD6296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Наличие поддержки сканера </w:t>
            </w:r>
            <w:proofErr w:type="spellStart"/>
            <w:proofErr w:type="gramStart"/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>штрих-кодов</w:t>
            </w:r>
            <w:proofErr w:type="spellEnd"/>
            <w:proofErr w:type="gramEnd"/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>. Наличие сетевого порта передачи данных.</w:t>
            </w:r>
          </w:p>
          <w:p w:rsidR="00346B7F" w:rsidRPr="00AD6296" w:rsidRDefault="00346B7F" w:rsidP="00D349E8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>Наличие USB порта, не менее: 2. Наличие порта для SD-карт. Наличие VGA порта.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</w:tc>
      </w:tr>
      <w:tr w:rsidR="00346B7F" w:rsidRPr="00886DBB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en-US"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Сенсорный экран</w:t>
            </w:r>
          </w:p>
        </w:tc>
        <w:tc>
          <w:tcPr>
            <w:tcW w:w="2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296">
              <w:rPr>
                <w:rFonts w:ascii="Times New Roman" w:hAnsi="Times New Roman"/>
                <w:sz w:val="24"/>
                <w:szCs w:val="24"/>
              </w:rPr>
              <w:t>Монитор:</w:t>
            </w:r>
            <w:r w:rsidR="00986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hAnsi="Times New Roman"/>
                <w:sz w:val="24"/>
                <w:szCs w:val="24"/>
              </w:rPr>
              <w:t>Размеры, не более: 370 мм (Ш)× 320 мм (В) × 175 мм (Г)</w:t>
            </w:r>
            <w:proofErr w:type="gramStart"/>
            <w:r w:rsidRPr="00AD6296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AD6296">
              <w:rPr>
                <w:rFonts w:ascii="Times New Roman" w:hAnsi="Times New Roman"/>
                <w:sz w:val="24"/>
                <w:szCs w:val="24"/>
              </w:rPr>
              <w:t xml:space="preserve">ес (стандартная конфигурация, без батареи), не более: 7 кг. </w:t>
            </w:r>
          </w:p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296">
              <w:rPr>
                <w:rFonts w:ascii="Times New Roman" w:hAnsi="Times New Roman"/>
                <w:sz w:val="24"/>
                <w:szCs w:val="24"/>
              </w:rPr>
              <w:t>Экран:</w:t>
            </w:r>
            <w:r w:rsidR="00986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hAnsi="Times New Roman"/>
                <w:sz w:val="24"/>
                <w:szCs w:val="24"/>
              </w:rPr>
              <w:t>Диагональ, не менее: 12,1 дюймов, ЖК;</w:t>
            </w:r>
          </w:p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296">
              <w:rPr>
                <w:rFonts w:ascii="Times New Roman" w:hAnsi="Times New Roman"/>
                <w:sz w:val="24"/>
                <w:szCs w:val="24"/>
              </w:rPr>
              <w:t>Наличие поддержки сенсорного управления. Разрешение, не менее: 1024 × 768 пикселей. Отображение не менее 13 кривых. Наличие режимов отображения информации:</w:t>
            </w:r>
            <w:r w:rsidR="00986F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296">
              <w:rPr>
                <w:rFonts w:ascii="Times New Roman" w:hAnsi="Times New Roman"/>
                <w:sz w:val="24"/>
                <w:szCs w:val="24"/>
              </w:rPr>
              <w:t xml:space="preserve">Стандартный, Крупный шрифт, Режим трендов, Режим </w:t>
            </w:r>
            <w:proofErr w:type="spellStart"/>
            <w:r w:rsidRPr="00AD6296">
              <w:rPr>
                <w:rFonts w:ascii="Times New Roman" w:hAnsi="Times New Roman"/>
                <w:sz w:val="24"/>
                <w:szCs w:val="24"/>
              </w:rPr>
              <w:t>оксикардиореспираторограммы</w:t>
            </w:r>
            <w:proofErr w:type="spellEnd"/>
            <w:r w:rsidRPr="00AD6296">
              <w:rPr>
                <w:rFonts w:ascii="Times New Roman" w:hAnsi="Times New Roman"/>
                <w:sz w:val="24"/>
                <w:szCs w:val="24"/>
              </w:rPr>
              <w:t>, Режим удаленного просмотра, Режим отображения жизненных показателей, Ночной режим.</w:t>
            </w:r>
          </w:p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296">
              <w:rPr>
                <w:rFonts w:ascii="Times New Roman" w:hAnsi="Times New Roman"/>
                <w:sz w:val="24"/>
                <w:szCs w:val="24"/>
              </w:rPr>
              <w:t>Индикаторы тревоги, не менее 2-х. Уровни тревоги, не менее 3-х.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val="en-US"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Сетевой кабель</w:t>
            </w:r>
          </w:p>
        </w:tc>
        <w:tc>
          <w:tcPr>
            <w:tcW w:w="25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D6296">
              <w:rPr>
                <w:rFonts w:ascii="Times New Roman" w:hAnsi="Times New Roman"/>
                <w:sz w:val="24"/>
                <w:szCs w:val="24"/>
              </w:rPr>
              <w:t>Наличие сетевого кабеля для подключения аппарат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D6296">
              <w:rPr>
                <w:rFonts w:ascii="Times New Roman" w:hAnsi="Times New Roman"/>
                <w:sz w:val="24"/>
                <w:szCs w:val="24"/>
              </w:rPr>
              <w:t xml:space="preserve"> к сети электропитания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i/>
                <w:sz w:val="24"/>
                <w:szCs w:val="24"/>
              </w:rPr>
              <w:t>Дополнительные комплектующие:</w:t>
            </w:r>
          </w:p>
        </w:tc>
      </w:tr>
      <w:tr w:rsidR="00346B7F" w:rsidRPr="00886DBB" w:rsidTr="00AF6888">
        <w:trPr>
          <w:trHeight w:val="828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Перезаряжаемая </w:t>
            </w:r>
            <w:proofErr w:type="spellStart"/>
            <w:proofErr w:type="gramStart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литий-ионная</w:t>
            </w:r>
            <w:proofErr w:type="spellEnd"/>
            <w:proofErr w:type="gramEnd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батарея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pStyle w:val="a5"/>
              <w:rPr>
                <w:rFonts w:ascii="Times New Roman" w:eastAsia="CIDFont+F3" w:hAnsi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/>
                <w:sz w:val="24"/>
                <w:szCs w:val="24"/>
              </w:rPr>
              <w:t xml:space="preserve">Наличие </w:t>
            </w: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перезаряжаемой </w:t>
            </w:r>
            <w:proofErr w:type="spellStart"/>
            <w:proofErr w:type="gramStart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литий-ионной</w:t>
            </w:r>
            <w:proofErr w:type="spellEnd"/>
            <w:proofErr w:type="gramEnd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батареи. </w:t>
            </w:r>
            <w:r w:rsidRPr="00AD6296">
              <w:rPr>
                <w:rFonts w:ascii="Times New Roman" w:eastAsia="CIDFont+F3" w:hAnsi="Times New Roman"/>
                <w:sz w:val="24"/>
                <w:szCs w:val="24"/>
              </w:rPr>
              <w:t xml:space="preserve">Емкость батареи, не менее: 4200 </w:t>
            </w:r>
            <w:proofErr w:type="spellStart"/>
            <w:r w:rsidRPr="00AD6296">
              <w:rPr>
                <w:rFonts w:ascii="Times New Roman" w:eastAsia="CIDFont+F3" w:hAnsi="Times New Roman"/>
                <w:sz w:val="24"/>
                <w:szCs w:val="24"/>
              </w:rPr>
              <w:t>mAh</w:t>
            </w:r>
            <w:proofErr w:type="spellEnd"/>
            <w:r w:rsidRPr="00AD6296">
              <w:rPr>
                <w:rFonts w:ascii="Times New Roman" w:eastAsia="CIDFont+F3" w:hAnsi="Times New Roman"/>
                <w:sz w:val="24"/>
                <w:szCs w:val="24"/>
              </w:rPr>
              <w:t>. Время работы от полностью заряженной батареи, не менее: 5 часов.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Модуль CO2 </w:t>
            </w:r>
            <w:proofErr w:type="spellStart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капнографии</w:t>
            </w:r>
            <w:proofErr w:type="spellEnd"/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в боковом потоке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Наличие модуля CO2 </w:t>
            </w:r>
            <w:proofErr w:type="spellStart"/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>капнографии</w:t>
            </w:r>
            <w:proofErr w:type="spellEnd"/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 в боковом потоке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BE0BFD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Многоразовый датчик SpO2: для взрослых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Наличие многоразового датчика SpO2: для </w:t>
            </w:r>
            <w:r>
              <w:rPr>
                <w:rFonts w:ascii="Times New Roman" w:eastAsia="CIDFont+F3" w:hAnsi="Times New Roman" w:cs="Times New Roman"/>
                <w:sz w:val="24"/>
                <w:szCs w:val="24"/>
              </w:rPr>
              <w:t>взрослых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BE0BFD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Датчик температурный накожный многоразовый: для взрослых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 xml:space="preserve">Наличие датчика температурного, накожного, многоразового: для </w:t>
            </w:r>
            <w:r>
              <w:rPr>
                <w:rFonts w:ascii="Times New Roman" w:eastAsia="CIDFont+F3" w:hAnsi="Times New Roman" w:cs="Times New Roman"/>
                <w:sz w:val="24"/>
                <w:szCs w:val="24"/>
              </w:rPr>
              <w:t>взрослых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104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BE0BFD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Манжеты для измерения </w:t>
            </w:r>
            <w:proofErr w:type="spellStart"/>
            <w:r w:rsidRPr="00BE0BFD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>нАД</w:t>
            </w:r>
            <w:proofErr w:type="spellEnd"/>
            <w:r w:rsidRPr="00BE0BFD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 многоразовые: для взрослых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 xml:space="preserve">Наличие манжеты для измерения </w:t>
            </w:r>
            <w:proofErr w:type="spellStart"/>
            <w:r w:rsidRPr="00AD6296"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>нАД</w:t>
            </w:r>
            <w:proofErr w:type="spellEnd"/>
            <w:r w:rsidRPr="00AD6296"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 xml:space="preserve"> многоразов</w:t>
            </w:r>
            <w:r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Pr="00AD6296"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>
              <w:rPr>
                <w:rFonts w:ascii="Times New Roman" w:eastAsia="CIDFont+F3" w:hAnsi="Times New Roman" w:cs="Times New Roman"/>
                <w:color w:val="000000" w:themeColor="text1"/>
                <w:sz w:val="24"/>
                <w:szCs w:val="24"/>
              </w:rPr>
              <w:t xml:space="preserve">для </w:t>
            </w:r>
            <w:r>
              <w:rPr>
                <w:rFonts w:ascii="Times New Roman" w:eastAsia="CIDFont+F3" w:hAnsi="Times New Roman" w:cs="Times New Roman"/>
                <w:sz w:val="24"/>
                <w:szCs w:val="24"/>
              </w:rPr>
              <w:t>взрослых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  <w:r w:rsidRPr="00AD6296"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  <w:t xml:space="preserve">Термопринтер </w:t>
            </w:r>
          </w:p>
          <w:p w:rsidR="00346B7F" w:rsidRPr="00AD6296" w:rsidRDefault="00346B7F" w:rsidP="00D349E8">
            <w:pPr>
              <w:pStyle w:val="a5"/>
              <w:rPr>
                <w:rFonts w:ascii="Times New Roman" w:eastAsia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spacing w:after="0"/>
              <w:rPr>
                <w:rFonts w:ascii="Times New Roman" w:eastAsia="CIDFont+F3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eastAsia="CIDFont+F3" w:hAnsi="Times New Roman" w:cs="Times New Roman"/>
                <w:sz w:val="24"/>
                <w:szCs w:val="24"/>
              </w:rPr>
              <w:t>Наличие термопринтера: Ширина печати, не менее: 48 мм; Скорость печати, не менее: 12.5 мм/с, 25 мм/с, 50 мм/с; Количество кривых, не менее: 3.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ko-KR"/>
              </w:rPr>
            </w:pPr>
            <w:r w:rsidRPr="00AD6296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kk-KZ" w:eastAsia="ko-KR"/>
              </w:rPr>
              <w:t>Кабель ЭКГ для 5-ти отведений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к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абел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ЭКГ для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 xml:space="preserve"> 5-ти отведений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многоразового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трубки для измерения </w:t>
            </w:r>
            <w:proofErr w:type="spellStart"/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оединительн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 xml:space="preserve"> трубки для измерения </w:t>
            </w:r>
            <w:proofErr w:type="spellStart"/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многоразовой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AD6296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46B7F" w:rsidRPr="00886DBB" w:rsidTr="00346B7F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i/>
                <w:sz w:val="24"/>
                <w:szCs w:val="24"/>
              </w:rPr>
              <w:t>Расходные материалы и изнашиваемые узлы:</w:t>
            </w:r>
          </w:p>
        </w:tc>
      </w:tr>
      <w:tr w:rsidR="00346B7F" w:rsidRPr="00886DBB" w:rsidTr="00AF6888">
        <w:trPr>
          <w:trHeight w:val="385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AE5A95" w:rsidRDefault="00346B7F" w:rsidP="00D349E8">
            <w:pPr>
              <w:spacing w:after="0" w:line="24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en-US" w:eastAsia="ko-KR"/>
              </w:rPr>
            </w:pPr>
            <w:r w:rsidRPr="00AE5A95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kk-KZ" w:eastAsia="ko-KR"/>
              </w:rPr>
              <w:t>Водоуловитель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AE5A95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A95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 w:rsidRPr="00AE5A95">
              <w:rPr>
                <w:rFonts w:ascii="Times New Roman" w:hAnsi="Times New Roman" w:cs="Times New Roman"/>
                <w:sz w:val="24"/>
                <w:szCs w:val="24"/>
              </w:rPr>
              <w:t>влагоулови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сбора конденсата, не менее </w:t>
            </w:r>
            <w:r w:rsidRPr="00AE5A9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AE5A95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E864B0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E864B0" w:rsidRDefault="00346B7F" w:rsidP="00D349E8">
            <w:pPr>
              <w:spacing w:after="0" w:line="240" w:lineRule="auto"/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ko-KR"/>
              </w:rPr>
            </w:pPr>
            <w:r w:rsidRPr="00E864B0">
              <w:rPr>
                <w:rFonts w:ascii="Times New Roman" w:hAnsi="Times New Roman" w:cs="Times New Roman"/>
                <w:sz w:val="24"/>
                <w:szCs w:val="24"/>
              </w:rPr>
              <w:t xml:space="preserve">Электроды ЭКГ одноразовые для </w:t>
            </w:r>
            <w:r>
              <w:rPr>
                <w:rFonts w:ascii="Times New Roman" w:eastAsia="CIDFont+F3" w:hAnsi="Times New Roman" w:cs="Times New Roman"/>
                <w:sz w:val="24"/>
                <w:szCs w:val="24"/>
              </w:rPr>
              <w:t>взрослых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E864B0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4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электродов ЭКГ одноразовых для </w:t>
            </w:r>
            <w:r>
              <w:rPr>
                <w:rFonts w:ascii="Times New Roman" w:eastAsia="CIDFont+F3" w:hAnsi="Times New Roman" w:cs="Times New Roman"/>
                <w:sz w:val="24"/>
                <w:szCs w:val="24"/>
              </w:rPr>
              <w:t>взрослых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  <w:r w:rsidRPr="00AE5A9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6B7F" w:rsidRPr="00E864B0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упаковок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CC19EF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19EF">
              <w:rPr>
                <w:rFonts w:ascii="Times New Roman" w:hAnsi="Times New Roman" w:cs="Times New Roman"/>
                <w:sz w:val="24"/>
                <w:szCs w:val="24"/>
              </w:rPr>
              <w:t xml:space="preserve"> для отбора проб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CC19EF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9E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линий для отбора </w:t>
            </w:r>
            <w:proofErr w:type="spellStart"/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  <w:r w:rsidRPr="00AE5A9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E864B0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</w:t>
            </w:r>
          </w:p>
        </w:tc>
      </w:tr>
      <w:tr w:rsidR="00346B7F" w:rsidRPr="00886DBB" w:rsidTr="00AF6888">
        <w:trPr>
          <w:trHeight w:val="1045"/>
        </w:trPr>
        <w:tc>
          <w:tcPr>
            <w:tcW w:w="264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CC19EF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Канюля назальная СО</w:t>
            </w:r>
            <w:proofErr w:type="gramStart"/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C19EF">
              <w:rPr>
                <w:rFonts w:ascii="Times New Roman" w:hAnsi="Times New Roman" w:cs="Times New Roman"/>
                <w:sz w:val="24"/>
                <w:szCs w:val="24"/>
              </w:rPr>
              <w:t xml:space="preserve"> одноразовая: для взрослых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46B7F" w:rsidRPr="00CC19EF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Наличие канюлей назальных СО</w:t>
            </w:r>
            <w:proofErr w:type="gramStart"/>
            <w:r w:rsidRPr="00CC19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C19EF">
              <w:rPr>
                <w:rFonts w:ascii="Times New Roman" w:hAnsi="Times New Roman" w:cs="Times New Roman"/>
                <w:sz w:val="24"/>
                <w:szCs w:val="24"/>
              </w:rPr>
              <w:t xml:space="preserve"> одноразовых: для взрослых,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AE5A9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упаковке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6B7F" w:rsidRPr="00E864B0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упаковка</w:t>
            </w:r>
          </w:p>
        </w:tc>
      </w:tr>
      <w:tr w:rsidR="00346B7F" w:rsidRPr="00886DBB" w:rsidTr="00AF6888">
        <w:trPr>
          <w:trHeight w:val="141"/>
        </w:trPr>
        <w:tc>
          <w:tcPr>
            <w:tcW w:w="26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1" w:type="pct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Бумага для термопринтера</w:t>
            </w:r>
          </w:p>
        </w:tc>
        <w:tc>
          <w:tcPr>
            <w:tcW w:w="20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б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>умаг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 xml:space="preserve"> для термопринтера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AD6296" w:rsidRDefault="00346B7F" w:rsidP="00D34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29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рулон</w:t>
            </w:r>
          </w:p>
        </w:tc>
      </w:tr>
      <w:tr w:rsidR="00346B7F" w:rsidRPr="00886DBB" w:rsidTr="00346B7F">
        <w:trPr>
          <w:trHeight w:val="47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C45">
              <w:rPr>
                <w:rFonts w:ascii="Times New Roman" w:eastAsia="Times New Roman" w:hAnsi="Times New Roman" w:cs="Times New Roman"/>
                <w:b/>
                <w:bCs/>
              </w:rPr>
              <w:t xml:space="preserve">Требования к условиям </w:t>
            </w:r>
            <w:r w:rsidRPr="00757C4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эксплуатации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5B687F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87F">
              <w:rPr>
                <w:rFonts w:ascii="Times New Roman" w:hAnsi="Times New Roman"/>
                <w:sz w:val="24"/>
                <w:szCs w:val="24"/>
              </w:rPr>
              <w:lastRenderedPageBreak/>
              <w:t>Напряжение сети -100–240</w:t>
            </w:r>
            <w:proofErr w:type="gramStart"/>
            <w:r w:rsidRPr="005B687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5B687F">
              <w:rPr>
                <w:rFonts w:ascii="Times New Roman" w:hAnsi="Times New Roman"/>
                <w:sz w:val="24"/>
                <w:szCs w:val="24"/>
              </w:rPr>
              <w:t>~</w:t>
            </w:r>
          </w:p>
          <w:p w:rsidR="00346B7F" w:rsidRPr="005B687F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87F">
              <w:rPr>
                <w:rFonts w:ascii="Times New Roman" w:hAnsi="Times New Roman"/>
                <w:sz w:val="24"/>
                <w:szCs w:val="24"/>
              </w:rPr>
              <w:t>Ток- 1,8–0,75</w:t>
            </w:r>
            <w:proofErr w:type="gramStart"/>
            <w:r w:rsidRPr="005B687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  <w:p w:rsidR="00346B7F" w:rsidRPr="005B687F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87F">
              <w:rPr>
                <w:rFonts w:ascii="Times New Roman" w:hAnsi="Times New Roman"/>
                <w:sz w:val="24"/>
                <w:szCs w:val="24"/>
              </w:rPr>
              <w:lastRenderedPageBreak/>
              <w:t>Частота -50/60 Гц</w:t>
            </w:r>
          </w:p>
          <w:p w:rsidR="00346B7F" w:rsidRPr="00886DBB" w:rsidRDefault="00346B7F" w:rsidP="00D349E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B687F">
              <w:rPr>
                <w:rFonts w:ascii="Times New Roman" w:hAnsi="Times New Roman"/>
                <w:sz w:val="24"/>
                <w:szCs w:val="24"/>
              </w:rPr>
              <w:t>Влажность: 15%RH –95%RH (без конденсации).</w:t>
            </w:r>
          </w:p>
        </w:tc>
      </w:tr>
      <w:tr w:rsidR="00346B7F" w:rsidRPr="00886DBB" w:rsidTr="00346B7F">
        <w:trPr>
          <w:trHeight w:val="47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  <w:r w:rsidRPr="008B3850">
              <w:rPr>
                <w:rFonts w:ascii="Times New Roman" w:eastAsia="Times New Roman" w:hAnsi="Times New Roman" w:cs="Times New Roman"/>
              </w:rPr>
              <w:t>(в соответствии с ИНКОТЕРМС 2010)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86DBB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DDP</w:t>
            </w:r>
            <w:r w:rsidR="00AF6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конечный пользователь</w:t>
            </w:r>
          </w:p>
        </w:tc>
      </w:tr>
      <w:tr w:rsidR="00346B7F" w:rsidRPr="00886DBB" w:rsidTr="00346B7F">
        <w:trPr>
          <w:trHeight w:val="470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86DBB" w:rsidRDefault="00AF6888" w:rsidP="00D349E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Не более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15</w:t>
            </w:r>
            <w:r w:rsidRPr="00874AC0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календарных дней с даты подписания договора, до склада</w:t>
            </w:r>
            <w:r w:rsidRPr="00886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6B7F" w:rsidRPr="00886DBB" w:rsidTr="00346B7F">
        <w:trPr>
          <w:trHeight w:val="136"/>
        </w:trPr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6B7F" w:rsidRPr="00757C45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850">
              <w:rPr>
                <w:rFonts w:ascii="Times New Roman" w:eastAsia="Times New Roman" w:hAnsi="Times New Roman" w:cs="Times New Roman"/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400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Гарантийное сервисное обслуживание медицинской техники не менее 37 месяцев.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Плановое техническое обслуживание должно проводиться не реже чем 1 раз в квартал.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замену отработавших ресурс составных частей;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замене или восстановлении отдельных частей медицинской техники;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чистку, смазку и при необходимости переборку основных механизмов и узлов;</w:t>
            </w:r>
          </w:p>
          <w:p w:rsidR="00346B7F" w:rsidRPr="008B3850" w:rsidRDefault="00346B7F" w:rsidP="00D349E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346B7F" w:rsidRDefault="00346B7F" w:rsidP="00D3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850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  <w:p w:rsidR="00AF6888" w:rsidRDefault="00AF6888" w:rsidP="00D3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6888" w:rsidRPr="00AF6888" w:rsidRDefault="00AF6888" w:rsidP="00AF6888">
            <w:pPr>
              <w:tabs>
                <w:tab w:val="right" w:pos="216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стоимость оборудования входит обучение персонала, монтаж и откладка оборудования. </w:t>
            </w:r>
          </w:p>
        </w:tc>
      </w:tr>
    </w:tbl>
    <w:p w:rsidR="00CD262B" w:rsidRPr="00ED2DA5" w:rsidRDefault="00CD262B" w:rsidP="00ED2D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AF6888">
        <w:rPr>
          <w:rFonts w:ascii="Times New Roman" w:hAnsi="Times New Roman"/>
          <w:b/>
          <w:sz w:val="24"/>
          <w:szCs w:val="24"/>
          <w:lang w:val="kk-KZ"/>
        </w:rPr>
        <w:t>И.о. директора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E26385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F6888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.</w:t>
      </w:r>
      <w:r w:rsidR="00AF6888"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F6888">
        <w:rPr>
          <w:rFonts w:ascii="Times New Roman" w:hAnsi="Times New Roman"/>
          <w:b/>
          <w:sz w:val="24"/>
          <w:szCs w:val="24"/>
        </w:rPr>
        <w:t>Мустафин</w:t>
      </w:r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C4F"/>
    <w:multiLevelType w:val="multilevel"/>
    <w:tmpl w:val="65CA5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FD31EF"/>
    <w:multiLevelType w:val="hybridMultilevel"/>
    <w:tmpl w:val="C2643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45FC4"/>
    <w:rsid w:val="00066F33"/>
    <w:rsid w:val="000958C2"/>
    <w:rsid w:val="000A2AA8"/>
    <w:rsid w:val="000A6BB2"/>
    <w:rsid w:val="0012010D"/>
    <w:rsid w:val="00186385"/>
    <w:rsid w:val="001E12D9"/>
    <w:rsid w:val="001E1E21"/>
    <w:rsid w:val="00200AD1"/>
    <w:rsid w:val="00241B2D"/>
    <w:rsid w:val="00244E78"/>
    <w:rsid w:val="002656EE"/>
    <w:rsid w:val="002B5667"/>
    <w:rsid w:val="002C4911"/>
    <w:rsid w:val="002F0651"/>
    <w:rsid w:val="00306C60"/>
    <w:rsid w:val="0032025A"/>
    <w:rsid w:val="0032706C"/>
    <w:rsid w:val="00346B7F"/>
    <w:rsid w:val="0037586A"/>
    <w:rsid w:val="003905EE"/>
    <w:rsid w:val="003A5A99"/>
    <w:rsid w:val="003B365F"/>
    <w:rsid w:val="003C3E14"/>
    <w:rsid w:val="003D387E"/>
    <w:rsid w:val="003E0EA3"/>
    <w:rsid w:val="003E2CBF"/>
    <w:rsid w:val="003E45D9"/>
    <w:rsid w:val="003E4B28"/>
    <w:rsid w:val="00463B1C"/>
    <w:rsid w:val="00483D96"/>
    <w:rsid w:val="0049077F"/>
    <w:rsid w:val="004B1F81"/>
    <w:rsid w:val="004F0CAB"/>
    <w:rsid w:val="00504E55"/>
    <w:rsid w:val="005177E1"/>
    <w:rsid w:val="00550B6C"/>
    <w:rsid w:val="00572599"/>
    <w:rsid w:val="005C0F81"/>
    <w:rsid w:val="005E0179"/>
    <w:rsid w:val="005F1E1B"/>
    <w:rsid w:val="005F717A"/>
    <w:rsid w:val="005F7362"/>
    <w:rsid w:val="00601711"/>
    <w:rsid w:val="0061025F"/>
    <w:rsid w:val="00622403"/>
    <w:rsid w:val="006239F3"/>
    <w:rsid w:val="00631E0B"/>
    <w:rsid w:val="00693CA5"/>
    <w:rsid w:val="006A1639"/>
    <w:rsid w:val="006E22B7"/>
    <w:rsid w:val="006E2860"/>
    <w:rsid w:val="007436C0"/>
    <w:rsid w:val="00753780"/>
    <w:rsid w:val="00756492"/>
    <w:rsid w:val="007674B4"/>
    <w:rsid w:val="00790E51"/>
    <w:rsid w:val="007A03B5"/>
    <w:rsid w:val="007E44D0"/>
    <w:rsid w:val="008144C6"/>
    <w:rsid w:val="00815FCE"/>
    <w:rsid w:val="00843F8A"/>
    <w:rsid w:val="00863B13"/>
    <w:rsid w:val="00881171"/>
    <w:rsid w:val="00892F2A"/>
    <w:rsid w:val="008E5BF3"/>
    <w:rsid w:val="00936EB4"/>
    <w:rsid w:val="00986F52"/>
    <w:rsid w:val="00994B1A"/>
    <w:rsid w:val="00997765"/>
    <w:rsid w:val="009E5F92"/>
    <w:rsid w:val="00A173DF"/>
    <w:rsid w:val="00AE0EC3"/>
    <w:rsid w:val="00AF6888"/>
    <w:rsid w:val="00B56F12"/>
    <w:rsid w:val="00B72B78"/>
    <w:rsid w:val="00BB1111"/>
    <w:rsid w:val="00BB19F2"/>
    <w:rsid w:val="00BE6E0A"/>
    <w:rsid w:val="00BE79AD"/>
    <w:rsid w:val="00BF3E2F"/>
    <w:rsid w:val="00C013E7"/>
    <w:rsid w:val="00C16205"/>
    <w:rsid w:val="00C70218"/>
    <w:rsid w:val="00CB1715"/>
    <w:rsid w:val="00CC4462"/>
    <w:rsid w:val="00CD262B"/>
    <w:rsid w:val="00CD458A"/>
    <w:rsid w:val="00CE6762"/>
    <w:rsid w:val="00D117A9"/>
    <w:rsid w:val="00D20174"/>
    <w:rsid w:val="00D42075"/>
    <w:rsid w:val="00D57226"/>
    <w:rsid w:val="00D91460"/>
    <w:rsid w:val="00DB46CB"/>
    <w:rsid w:val="00DC0291"/>
    <w:rsid w:val="00DC1590"/>
    <w:rsid w:val="00DC6249"/>
    <w:rsid w:val="00DD5B70"/>
    <w:rsid w:val="00DE35A2"/>
    <w:rsid w:val="00DE6DEE"/>
    <w:rsid w:val="00E23D2C"/>
    <w:rsid w:val="00E25C72"/>
    <w:rsid w:val="00E26385"/>
    <w:rsid w:val="00E36DDA"/>
    <w:rsid w:val="00E574DC"/>
    <w:rsid w:val="00E8532B"/>
    <w:rsid w:val="00E90BE7"/>
    <w:rsid w:val="00E97F8A"/>
    <w:rsid w:val="00EA4CF3"/>
    <w:rsid w:val="00EA7594"/>
    <w:rsid w:val="00EB3FF3"/>
    <w:rsid w:val="00ED2DA5"/>
    <w:rsid w:val="00ED3FF6"/>
    <w:rsid w:val="00EF2556"/>
    <w:rsid w:val="00EF6B53"/>
    <w:rsid w:val="00EF7955"/>
    <w:rsid w:val="00F60E84"/>
    <w:rsid w:val="00F61F1A"/>
    <w:rsid w:val="00F77407"/>
    <w:rsid w:val="00F8292B"/>
    <w:rsid w:val="00F93D66"/>
    <w:rsid w:val="00FA0DA8"/>
    <w:rsid w:val="00FC1E3C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  <w:style w:type="paragraph" w:styleId="a6">
    <w:name w:val="List Paragraph"/>
    <w:basedOn w:val="a"/>
    <w:uiPriority w:val="34"/>
    <w:qFormat/>
    <w:rsid w:val="0032025A"/>
    <w:pPr>
      <w:ind w:left="720"/>
      <w:contextualSpacing/>
    </w:pPr>
    <w:rPr>
      <w:rFonts w:eastAsiaTheme="minorEastAsia"/>
      <w:lang w:eastAsia="ru-RU"/>
    </w:rPr>
  </w:style>
  <w:style w:type="character" w:styleId="a7">
    <w:name w:val="Emphasis"/>
    <w:qFormat/>
    <w:rsid w:val="0032025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7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74</cp:revision>
  <cp:lastPrinted>2020-10-09T05:49:00Z</cp:lastPrinted>
  <dcterms:created xsi:type="dcterms:W3CDTF">2017-03-30T09:16:00Z</dcterms:created>
  <dcterms:modified xsi:type="dcterms:W3CDTF">2021-07-26T03:40:00Z</dcterms:modified>
</cp:coreProperties>
</file>